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9835" w14:textId="77777777" w:rsidR="00C44B67" w:rsidRPr="00AE1ED6" w:rsidRDefault="00C44B67" w:rsidP="00C44B6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E1ED6">
        <w:rPr>
          <w:b/>
          <w:bCs/>
          <w:sz w:val="24"/>
          <w:szCs w:val="24"/>
        </w:rPr>
        <w:t>Complaints Handling Policy and Procedures for East Chinnock Parish Council</w:t>
      </w:r>
    </w:p>
    <w:p w14:paraId="15271215" w14:textId="77777777" w:rsidR="00C44B67" w:rsidRPr="00AE1ED6" w:rsidRDefault="00C44B67" w:rsidP="00C44B67">
      <w:pPr>
        <w:jc w:val="center"/>
        <w:rPr>
          <w:b/>
          <w:bCs/>
          <w:sz w:val="24"/>
          <w:szCs w:val="24"/>
        </w:rPr>
      </w:pPr>
    </w:p>
    <w:p w14:paraId="16ED6787" w14:textId="77777777" w:rsidR="00C44B67" w:rsidRPr="00AE1ED6" w:rsidRDefault="00C44B67" w:rsidP="00C44B67">
      <w:pPr>
        <w:rPr>
          <w:b/>
          <w:bCs/>
          <w:sz w:val="24"/>
          <w:szCs w:val="24"/>
        </w:rPr>
      </w:pPr>
      <w:r w:rsidRPr="00AE1ED6">
        <w:rPr>
          <w:b/>
          <w:bCs/>
          <w:sz w:val="24"/>
          <w:szCs w:val="24"/>
        </w:rPr>
        <w:t>Our complaints policy</w:t>
      </w:r>
    </w:p>
    <w:p w14:paraId="2CA96CDA" w14:textId="77777777" w:rsidR="00C44B67" w:rsidRPr="00AE1ED6" w:rsidRDefault="00C44B67" w:rsidP="00C44B67">
      <w:pPr>
        <w:rPr>
          <w:sz w:val="24"/>
          <w:szCs w:val="24"/>
        </w:rPr>
      </w:pPr>
      <w:r w:rsidRPr="00AE1ED6">
        <w:rPr>
          <w:sz w:val="24"/>
          <w:szCs w:val="24"/>
        </w:rPr>
        <w:t>We are committed to providing a high-quality service.  When something goes wrong, we need you to tell us about it.  This will help us to improve our standards.</w:t>
      </w:r>
    </w:p>
    <w:p w14:paraId="7AC1B39E" w14:textId="77777777" w:rsidR="00C44B67" w:rsidRPr="00AE1ED6" w:rsidRDefault="00C44B67" w:rsidP="00C44B67">
      <w:pPr>
        <w:rPr>
          <w:sz w:val="24"/>
          <w:szCs w:val="24"/>
        </w:rPr>
      </w:pPr>
    </w:p>
    <w:p w14:paraId="7414BF16" w14:textId="77777777" w:rsidR="00C44B67" w:rsidRPr="00AE1ED6" w:rsidRDefault="00C44B67" w:rsidP="00C44B67">
      <w:pPr>
        <w:rPr>
          <w:sz w:val="24"/>
          <w:szCs w:val="24"/>
        </w:rPr>
      </w:pPr>
      <w:r w:rsidRPr="00AE1ED6">
        <w:rPr>
          <w:sz w:val="24"/>
          <w:szCs w:val="24"/>
        </w:rPr>
        <w:t xml:space="preserve">If you have a complaint, please contact us, in writing, with the details. </w:t>
      </w:r>
    </w:p>
    <w:p w14:paraId="5AF3B796" w14:textId="77777777" w:rsidR="00C44B67" w:rsidRPr="00AE1ED6" w:rsidRDefault="00C44B67" w:rsidP="00C44B67">
      <w:pPr>
        <w:rPr>
          <w:sz w:val="24"/>
          <w:szCs w:val="24"/>
        </w:rPr>
      </w:pPr>
    </w:p>
    <w:p w14:paraId="52D6D46D" w14:textId="77777777" w:rsidR="00C44B67" w:rsidRPr="00AE1ED6" w:rsidRDefault="00C44B67" w:rsidP="00C44B67">
      <w:pPr>
        <w:rPr>
          <w:sz w:val="24"/>
          <w:szCs w:val="24"/>
        </w:rPr>
      </w:pPr>
      <w:r w:rsidRPr="00AE1ED6">
        <w:rPr>
          <w:sz w:val="24"/>
          <w:szCs w:val="24"/>
        </w:rPr>
        <w:t>It is imperative that the complaint can be substantiated with evidence or witnesses for it to progress to a formal investigation.</w:t>
      </w:r>
    </w:p>
    <w:p w14:paraId="16A038C2" w14:textId="77777777" w:rsidR="00C44B67" w:rsidRPr="00AE1ED6" w:rsidRDefault="00C44B67" w:rsidP="00C44B67">
      <w:pPr>
        <w:rPr>
          <w:sz w:val="24"/>
          <w:szCs w:val="24"/>
        </w:rPr>
      </w:pPr>
    </w:p>
    <w:p w14:paraId="1BAE382E" w14:textId="77777777" w:rsidR="00C44B67" w:rsidRPr="00AE1ED6" w:rsidRDefault="00C44B67" w:rsidP="00C44B67">
      <w:pPr>
        <w:rPr>
          <w:sz w:val="24"/>
          <w:szCs w:val="24"/>
        </w:rPr>
      </w:pPr>
      <w:r w:rsidRPr="00AE1ED6">
        <w:rPr>
          <w:b/>
          <w:bCs/>
          <w:sz w:val="24"/>
          <w:szCs w:val="24"/>
        </w:rPr>
        <w:t xml:space="preserve">What will happen next? </w:t>
      </w:r>
    </w:p>
    <w:p w14:paraId="05ADFE0D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 xml:space="preserve">We will send you a letter acknowledging receipt of your complaint within five working days of receiving it. </w:t>
      </w:r>
    </w:p>
    <w:p w14:paraId="7EF7FB2E" w14:textId="77777777" w:rsidR="00C44B67" w:rsidRPr="00AE1ED6" w:rsidRDefault="00C44B67" w:rsidP="00C44B67">
      <w:pPr>
        <w:ind w:left="360"/>
        <w:rPr>
          <w:sz w:val="24"/>
          <w:szCs w:val="24"/>
        </w:rPr>
      </w:pPr>
    </w:p>
    <w:p w14:paraId="0A6C1856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>The council will set up a sub-committee to investigate your complaint.</w:t>
      </w:r>
    </w:p>
    <w:p w14:paraId="6FEE6232" w14:textId="77777777" w:rsidR="00C44B67" w:rsidRPr="00AE1ED6" w:rsidRDefault="00C44B67" w:rsidP="00C44B67">
      <w:pPr>
        <w:rPr>
          <w:sz w:val="24"/>
          <w:szCs w:val="24"/>
        </w:rPr>
      </w:pPr>
    </w:p>
    <w:p w14:paraId="273A18E5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 xml:space="preserve"> It is probable the investigating officer will contact the complainant and anyone else the complaint involves, to ascertain further details/evidence. </w:t>
      </w:r>
    </w:p>
    <w:p w14:paraId="7AD9BF10" w14:textId="77777777" w:rsidR="00C44B67" w:rsidRPr="00AE1ED6" w:rsidRDefault="00C44B67" w:rsidP="00C44B67">
      <w:pPr>
        <w:pStyle w:val="ListParagraph"/>
        <w:rPr>
          <w:sz w:val="24"/>
          <w:szCs w:val="24"/>
        </w:rPr>
      </w:pPr>
    </w:p>
    <w:p w14:paraId="0E83B9A8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>On the conclusion of the investigation the council will write to the complainant with an outline of their conclusion and any actions taken or recommendations made.</w:t>
      </w:r>
    </w:p>
    <w:p w14:paraId="6E762AC9" w14:textId="77777777" w:rsidR="00C44B67" w:rsidRPr="00AE1ED6" w:rsidRDefault="00C44B67" w:rsidP="00C44B67">
      <w:pPr>
        <w:rPr>
          <w:sz w:val="24"/>
          <w:szCs w:val="24"/>
        </w:rPr>
      </w:pPr>
    </w:p>
    <w:p w14:paraId="4654492B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 xml:space="preserve">At this stage, if the complainant is still not satisfied, they should contact us </w:t>
      </w:r>
      <w:proofErr w:type="gramStart"/>
      <w:r w:rsidRPr="00AE1ED6">
        <w:rPr>
          <w:sz w:val="24"/>
          <w:szCs w:val="24"/>
        </w:rPr>
        <w:t>again</w:t>
      </w:r>
      <w:proofErr w:type="gramEnd"/>
      <w:r w:rsidRPr="00AE1ED6">
        <w:rPr>
          <w:sz w:val="24"/>
          <w:szCs w:val="24"/>
        </w:rPr>
        <w:t xml:space="preserve"> and we will arrange for someone unconnected with the matter at the organisation to review the decision. </w:t>
      </w:r>
    </w:p>
    <w:p w14:paraId="2A87E30B" w14:textId="77777777" w:rsidR="00C44B67" w:rsidRPr="00AE1ED6" w:rsidRDefault="00C44B67" w:rsidP="00C44B67">
      <w:pPr>
        <w:rPr>
          <w:sz w:val="24"/>
          <w:szCs w:val="24"/>
        </w:rPr>
      </w:pPr>
    </w:p>
    <w:p w14:paraId="3A1DF078" w14:textId="77777777" w:rsidR="00C44B67" w:rsidRPr="00AE1ED6" w:rsidRDefault="00C44B67" w:rsidP="00C44B67">
      <w:pPr>
        <w:numPr>
          <w:ilvl w:val="0"/>
          <w:numId w:val="1"/>
        </w:numPr>
        <w:rPr>
          <w:sz w:val="24"/>
          <w:szCs w:val="24"/>
        </w:rPr>
      </w:pPr>
      <w:r w:rsidRPr="00AE1ED6">
        <w:rPr>
          <w:sz w:val="24"/>
          <w:szCs w:val="24"/>
        </w:rPr>
        <w:t xml:space="preserve">We will write to you within 14 days of receiving your request for a review, confirming our final position on your complaint and explaining our reasons. </w:t>
      </w:r>
    </w:p>
    <w:p w14:paraId="299EEC69" w14:textId="77777777" w:rsidR="00C44B67" w:rsidRPr="00AE1ED6" w:rsidRDefault="00C44B67" w:rsidP="00C44B67">
      <w:pPr>
        <w:rPr>
          <w:sz w:val="24"/>
          <w:szCs w:val="24"/>
        </w:rPr>
      </w:pPr>
    </w:p>
    <w:p w14:paraId="50E03031" w14:textId="77777777" w:rsidR="00C44B67" w:rsidRPr="00AE1ED6" w:rsidRDefault="00C44B67" w:rsidP="00C44B67">
      <w:pPr>
        <w:rPr>
          <w:sz w:val="24"/>
          <w:szCs w:val="24"/>
        </w:rPr>
      </w:pPr>
      <w:r w:rsidRPr="00AE1ED6">
        <w:rPr>
          <w:sz w:val="24"/>
          <w:szCs w:val="24"/>
        </w:rPr>
        <w:t xml:space="preserve">If we have to change any of the timescales above, we will let you know and explain why. </w:t>
      </w:r>
    </w:p>
    <w:p w14:paraId="43A59C8B" w14:textId="77777777" w:rsidR="00C44B67" w:rsidRPr="00AE1ED6" w:rsidRDefault="00C44B67" w:rsidP="00C44B67">
      <w:pPr>
        <w:rPr>
          <w:sz w:val="24"/>
          <w:szCs w:val="24"/>
        </w:rPr>
      </w:pPr>
    </w:p>
    <w:p w14:paraId="43736B0B" w14:textId="77777777" w:rsidR="00C44B67" w:rsidRDefault="00C44B67" w:rsidP="00C44B67">
      <w:pPr>
        <w:rPr>
          <w:sz w:val="24"/>
          <w:szCs w:val="24"/>
        </w:rPr>
      </w:pPr>
      <w:r w:rsidRPr="00AE1ED6">
        <w:rPr>
          <w:sz w:val="24"/>
          <w:szCs w:val="24"/>
        </w:rPr>
        <w:t>Thank you for your co-operation.</w:t>
      </w:r>
    </w:p>
    <w:p w14:paraId="3DDE6A13" w14:textId="77777777" w:rsidR="00AE1ED6" w:rsidRDefault="00AE1ED6" w:rsidP="00C44B67">
      <w:pPr>
        <w:rPr>
          <w:sz w:val="24"/>
          <w:szCs w:val="24"/>
        </w:rPr>
      </w:pPr>
    </w:p>
    <w:p w14:paraId="18983605" w14:textId="77777777" w:rsidR="00AE1ED6" w:rsidRDefault="00AE1ED6" w:rsidP="00C44B67">
      <w:pPr>
        <w:rPr>
          <w:sz w:val="24"/>
          <w:szCs w:val="24"/>
        </w:rPr>
      </w:pPr>
    </w:p>
    <w:p w14:paraId="225D0C80" w14:textId="77777777" w:rsidR="00AE1ED6" w:rsidRDefault="00AE1ED6" w:rsidP="00AE1ED6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  <w:r>
        <w:rPr>
          <w:rFonts w:ascii="Verdana" w:hAnsi="Verdana" w:cs="Verdana"/>
          <w:iCs/>
        </w:rPr>
        <w:t>This policy was approved at the meeting of the East Chinnock Parish Council on:</w:t>
      </w:r>
    </w:p>
    <w:p w14:paraId="66B54431" w14:textId="77777777" w:rsidR="00AE1ED6" w:rsidRDefault="00AE1ED6" w:rsidP="00AE1ED6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</w:p>
    <w:p w14:paraId="530606C2" w14:textId="77777777" w:rsidR="00AE1ED6" w:rsidRDefault="00AB0772" w:rsidP="00AE1ED6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  <w:r>
        <w:rPr>
          <w:rFonts w:ascii="Verdana" w:hAnsi="Verdana" w:cs="Verdana"/>
          <w:iCs/>
        </w:rPr>
        <w:t>Date: 9</w:t>
      </w:r>
      <w:r w:rsidRPr="00AB0772">
        <w:rPr>
          <w:rFonts w:ascii="Verdana" w:hAnsi="Verdana" w:cs="Verdana"/>
          <w:iCs/>
          <w:vertAlign w:val="superscript"/>
        </w:rPr>
        <w:t>th</w:t>
      </w:r>
      <w:r>
        <w:rPr>
          <w:rFonts w:ascii="Verdana" w:hAnsi="Verdana" w:cs="Verdana"/>
          <w:iCs/>
        </w:rPr>
        <w:t xml:space="preserve"> May, 2016</w:t>
      </w:r>
    </w:p>
    <w:p w14:paraId="293E1D17" w14:textId="77777777" w:rsidR="00AE1ED6" w:rsidRDefault="00AE1ED6" w:rsidP="00AE1ED6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</w:p>
    <w:p w14:paraId="4EEEC250" w14:textId="77777777" w:rsidR="00AE1ED6" w:rsidRDefault="00AB0772" w:rsidP="00AE1ED6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  <w:r>
        <w:rPr>
          <w:rFonts w:ascii="Verdana" w:hAnsi="Verdana" w:cs="Verdana"/>
          <w:iCs/>
        </w:rPr>
        <w:t>Signature: signed on the original by Paul Taylor - Chairman</w:t>
      </w:r>
    </w:p>
    <w:p w14:paraId="38A1516D" w14:textId="77777777" w:rsidR="00AE1ED6" w:rsidRDefault="00AE1ED6" w:rsidP="00AE1ED6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FBD9EB0" w14:textId="77777777" w:rsidR="00AE1ED6" w:rsidRDefault="00AE1ED6" w:rsidP="00AE1ED6">
      <w:pPr>
        <w:rPr>
          <w:rFonts w:ascii="Verdana" w:hAnsi="Verdana" w:cs="Verdana"/>
        </w:rPr>
      </w:pPr>
    </w:p>
    <w:p w14:paraId="487D827B" w14:textId="77777777" w:rsidR="00AE1ED6" w:rsidRDefault="00AB0772" w:rsidP="00AE1ED6">
      <w:pPr>
        <w:rPr>
          <w:rFonts w:ascii="Verdana" w:hAnsi="Verdana" w:cs="Times New Roman"/>
          <w:b/>
        </w:rPr>
      </w:pPr>
      <w:r>
        <w:rPr>
          <w:rFonts w:ascii="Verdana" w:hAnsi="Verdana" w:cs="Verdana"/>
        </w:rPr>
        <w:t>Under Council Minute No. 31/16(ii)</w:t>
      </w:r>
    </w:p>
    <w:p w14:paraId="12037989" w14:textId="77777777" w:rsidR="00AE1ED6" w:rsidRPr="00AE1ED6" w:rsidRDefault="00AE1ED6" w:rsidP="00C44B67">
      <w:pPr>
        <w:rPr>
          <w:sz w:val="24"/>
          <w:szCs w:val="24"/>
        </w:rPr>
      </w:pPr>
    </w:p>
    <w:p w14:paraId="2A5A2FDF" w14:textId="77777777" w:rsidR="0005799F" w:rsidRPr="00C44B67" w:rsidRDefault="0005799F" w:rsidP="00C44B67"/>
    <w:sectPr w:rsidR="0005799F" w:rsidRPr="00C44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67"/>
    <w:rsid w:val="0001574C"/>
    <w:rsid w:val="0005799F"/>
    <w:rsid w:val="00AB0772"/>
    <w:rsid w:val="00AE1ED6"/>
    <w:rsid w:val="00B657BA"/>
    <w:rsid w:val="00C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DFE3"/>
  <w15:chartTrackingRefBased/>
  <w15:docId w15:val="{D71F4AAC-6773-4CDD-8848-EF7C15CC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67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2</cp:revision>
  <cp:lastPrinted>2016-05-04T15:16:00Z</cp:lastPrinted>
  <dcterms:created xsi:type="dcterms:W3CDTF">2017-05-23T10:30:00Z</dcterms:created>
  <dcterms:modified xsi:type="dcterms:W3CDTF">2017-05-23T10:30:00Z</dcterms:modified>
</cp:coreProperties>
</file>